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Arvidsjaur kommunfullmäktige</w:t>
      </w:r>
    </w:p>
    <w:p>
      <w:pPr>
        <w:pStyle w:val="Heading1"/>
      </w:pPr>
      <w:r>
        <w:t xml:space="preserve">Fler förskoleplatser i Arvidsjaur</w:t>
      </w:r>
    </w:p>
    <w:p>
      <w:pPr>
        <w:spacing w:after="160" w:before="80"/>
      </w:pPr>
      <w:r>
        <w:rPr>
          <w:b/>
          <w:bCs/>
        </w:rPr>
        <w:t xml:space="preserve">Motionärer: </w:t>
      </w:r>
      <w:r>
        <w:t xml:space="preserve">Socialdemokraterna i Arvidsjaur kommun</w:t>
      </w:r>
    </w:p>
    <w:p>
      <w:pPr>
        <w:pStyle w:val="Heading2"/>
      </w:pPr>
      <w:r>
        <w:t xml:space="preserve">Motivering</w:t>
      </w:r>
    </w:p>
    <w:p>
      <w:pPr>
        <w:spacing w:after="100"/>
      </w:pPr>
      <w:r>
        <w:t xml:space="preserve">Arvidsjaur har växande barnkullar samtidigt som förskoleköerna ökat enligt kommunens egen statistik 2025. Brist på platser försvårar för föräldrar att arbeta eller studera. Kolada visar lägre täckningsgrad än länet. En utbyggnad stärker jämlikhet och arbetslinje.</w:t>
      </w:r>
    </w:p>
    <w:p>
      <w:pPr>
        <w:pStyle w:val="Heading2"/>
      </w:pPr>
      <w:r>
        <w:t xml:space="preserve">Förslag till beslut</w:t>
      </w:r>
    </w:p>
    <w:p>
      <w:pPr>
        <w:spacing w:after="60"/>
      </w:pPr>
      <w:r>
        <w:t xml:space="preserve">Med anledning av ovanstående yrkar Socialdemokraterna i Arvidsjaur kommun att kommunfullmäktige beslutar:</w:t>
      </w:r>
    </w:p>
    <w:p>
      <w:pPr>
        <w:spacing w:after="40"/>
      </w:pPr>
      <w:r>
        <w:rPr>
          <w:b/>
          <w:bCs/>
        </w:rPr>
        <w:t xml:space="preserve">1. </w:t>
      </w:r>
      <w:r>
        <w:t xml:space="preserve">Att kommunfullmäktige beslutar att utöka antalet förskoleplatser med minst 20 platser under 2027.</w:t>
      </w:r>
    </w:p>
    <w:p>
      <w:pPr>
        <w:spacing w:after="40"/>
      </w:pPr>
      <w:r>
        <w:rPr>
          <w:b/>
          <w:bCs/>
        </w:rPr>
        <w:t xml:space="preserve">2. </w:t>
      </w:r>
      <w:r>
        <w:t xml:space="preserve">Att en inventering av befintliga lokaler och behov görs under hösten 2026.</w:t>
      </w:r>
    </w:p>
    <w:p>
      <w:pPr>
        <w:spacing w:after="40"/>
      </w:pPr>
      <w:r>
        <w:rPr>
          <w:b/>
          <w:bCs/>
        </w:rPr>
        <w:t xml:space="preserve">3. </w:t>
      </w:r>
      <w:r>
        <w:t xml:space="preserve">Att rekrytering av förskollärare prioriteras i budget 2027.</w:t>
      </w:r>
    </w:p>
    <w:p>
      <w:pPr>
        <w:spacing w:after="40"/>
      </w:pPr>
      <w:r>
        <w:rPr>
          <w:b/>
          <w:bCs/>
        </w:rPr>
        <w:t xml:space="preserve">4. </w:t>
      </w:r>
      <w:r>
        <w:t xml:space="preserve">Att en uppföljningsrapport lämnas till kommunfullmäktige senast juni 2027.</w:t>
      </w:r>
    </w:p>
    <w:p>
      <w:pPr>
        <w:spacing w:before="360"/>
      </w:pPr>
    </w:p>
    <w:p>
      <w:r>
        <w:t xml:space="preserve">Arvidsjaur,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Arvidsjaur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2026-07-13T23:33:56.482Z</dcterms:created>
  <dcterms:modified xsi:type="dcterms:W3CDTF">2026-07-13T23:33:56.482Z</dcterms:modified>
</cp:coreProperties>
</file>

<file path=docProps/custom.xml><?xml version="1.0" encoding="utf-8"?>
<Properties xmlns="http://schemas.openxmlformats.org/officeDocument/2006/custom-properties" xmlns:vt="http://schemas.openxmlformats.org/officeDocument/2006/docPropsVTypes"/>
</file>